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A246" w14:textId="77777777" w:rsidR="00161FC0" w:rsidRPr="004509DA" w:rsidRDefault="00F23C5C">
      <w:pPr>
        <w:rPr>
          <w:b/>
        </w:rPr>
      </w:pPr>
      <w:r>
        <w:rPr>
          <w:b/>
        </w:rPr>
        <w:t>Laboratoriumdiagnostiek</w:t>
      </w:r>
      <w:r w:rsidR="00A92E2C">
        <w:rPr>
          <w:b/>
        </w:rPr>
        <w:t xml:space="preserve"> </w:t>
      </w:r>
      <w:r w:rsidR="00FA6BCD">
        <w:rPr>
          <w:b/>
        </w:rPr>
        <w:t>HA-VS-PA</w:t>
      </w:r>
    </w:p>
    <w:p w14:paraId="38C73A08" w14:textId="481874BC" w:rsidR="00F23C5C" w:rsidRDefault="00F23C5C" w:rsidP="008B3210">
      <w:pPr>
        <w:rPr>
          <w:i/>
          <w:iCs/>
        </w:rPr>
      </w:pPr>
      <w:r w:rsidRPr="00F23C5C">
        <w:rPr>
          <w:i/>
          <w:iCs/>
        </w:rPr>
        <w:t>Mevrouw Aspecifiek bezoekt uw spre</w:t>
      </w:r>
      <w:bookmarkStart w:id="0" w:name="_GoBack"/>
      <w:bookmarkEnd w:id="0"/>
      <w:r w:rsidRPr="00F23C5C">
        <w:rPr>
          <w:i/>
          <w:iCs/>
        </w:rPr>
        <w:t xml:space="preserve">ekuur met al wat langer bestaande, progressieve klachten van vermoeidheid. Het gaat, maar het kost veel energie. Ze slaapt goed, eet goed en neemt multi-vitamines. Ze heeft het wel druk, maar ze wil graag een lichamelijke oorzaak uitsluiten. Ze wil graag haar bloed laten onderzoeken. </w:t>
      </w:r>
    </w:p>
    <w:p w14:paraId="4E0A0E69" w14:textId="77777777" w:rsidR="00F23C5C" w:rsidRPr="00F23C5C" w:rsidRDefault="00F23C5C" w:rsidP="008B3210">
      <w:pPr>
        <w:rPr>
          <w:i/>
          <w:iCs/>
        </w:rPr>
      </w:pPr>
      <w:r>
        <w:rPr>
          <w:i/>
          <w:iCs/>
        </w:rPr>
        <w:t xml:space="preserve">De heer Pijnscheut komt op uw spreekuur met pijnklachten. Zijn linkerschouder, rechtervoet en rechterknie doen regelmatig pijn. Hij heeft er geen verklaring voor en maakt zich zorgen over eventuele reuma, omdat dit in de familie voorkomt. Hij wil graag een bloedonderzoek.  </w:t>
      </w:r>
    </w:p>
    <w:p w14:paraId="72D7B340" w14:textId="77777777" w:rsidR="00812C7F" w:rsidRDefault="00F23C5C" w:rsidP="00812C7F">
      <w:pPr>
        <w:spacing w:after="0" w:line="240" w:lineRule="auto"/>
      </w:pPr>
      <w:r>
        <w:t xml:space="preserve">In deze nascholing richten we ons op het probleemgericht en zinvol aanvragen van laboratoriumdiagnostiek bij </w:t>
      </w:r>
      <w:r w:rsidRPr="00F23C5C">
        <w:rPr>
          <w:b/>
          <w:bCs/>
        </w:rPr>
        <w:t>vage klachten</w:t>
      </w:r>
      <w:r>
        <w:t xml:space="preserve"> en bij </w:t>
      </w:r>
      <w:r w:rsidRPr="00F23C5C">
        <w:rPr>
          <w:b/>
          <w:bCs/>
        </w:rPr>
        <w:t>gewrichtsklachten</w:t>
      </w:r>
      <w:r>
        <w:t xml:space="preserve">. Hoe kunt u het screenend bloedonderzoek rationaal en beperkt houden om relatief veelvoorkomende diagnosen op te sporen of uit te sluiten? </w:t>
      </w:r>
      <w:r w:rsidR="00812C7F">
        <w:t xml:space="preserve">De kans op een fout-positieve uitslag van een bepaling neemt immers bij elke extra bepaling toe. </w:t>
      </w:r>
    </w:p>
    <w:p w14:paraId="580487AC" w14:textId="77777777" w:rsidR="00812C7F" w:rsidRDefault="00812C7F" w:rsidP="00812C7F">
      <w:pPr>
        <w:spacing w:after="0" w:line="240" w:lineRule="auto"/>
      </w:pPr>
    </w:p>
    <w:p w14:paraId="40D5C134" w14:textId="77777777" w:rsidR="00F23C5C" w:rsidRDefault="00F23C5C" w:rsidP="00812C7F">
      <w:pPr>
        <w:spacing w:after="0" w:line="240" w:lineRule="auto"/>
      </w:pPr>
      <w:r>
        <w:t xml:space="preserve">Welke bepalingen zijn nodig en welke hebben slechts een beperkte waarde? Waarom vraagt u wat aan en hoe interpreteert u de uitslag? We leggen de focus op de zin en onzin van de verschillende mogelijkheden en de interpretatie van laboratoriumdiagnostiek bij deze klachten. </w:t>
      </w:r>
    </w:p>
    <w:p w14:paraId="6361BB0F" w14:textId="77777777" w:rsidR="00812C7F" w:rsidRDefault="00812C7F" w:rsidP="00F23C5C"/>
    <w:p w14:paraId="3752201E" w14:textId="1D05412A" w:rsidR="00F23C5C" w:rsidRDefault="00F23C5C" w:rsidP="00F23C5C">
      <w:r>
        <w:t xml:space="preserve">Na het volgen van deze nascholing </w:t>
      </w:r>
      <w:r w:rsidR="008A0B28">
        <w:t>hebt u</w:t>
      </w:r>
      <w:r>
        <w:t xml:space="preserve"> inzicht in: </w:t>
      </w:r>
    </w:p>
    <w:p w14:paraId="64A6E76D" w14:textId="77777777" w:rsidR="00F23C5C" w:rsidRDefault="00F23C5C" w:rsidP="00711A21">
      <w:pPr>
        <w:pStyle w:val="Lijstalinea"/>
        <w:numPr>
          <w:ilvl w:val="0"/>
          <w:numId w:val="6"/>
        </w:numPr>
        <w:spacing w:after="0" w:line="240" w:lineRule="auto"/>
      </w:pPr>
      <w:r>
        <w:t>De indicaties voor het aanvragen van bepalingen;</w:t>
      </w:r>
    </w:p>
    <w:p w14:paraId="72093A34" w14:textId="77777777" w:rsidR="00F23C5C" w:rsidRDefault="00F23C5C" w:rsidP="00711A21">
      <w:pPr>
        <w:pStyle w:val="Lijstalinea"/>
        <w:numPr>
          <w:ilvl w:val="0"/>
          <w:numId w:val="6"/>
        </w:numPr>
        <w:spacing w:after="0" w:line="240" w:lineRule="auto"/>
      </w:pPr>
      <w:r>
        <w:t xml:space="preserve">De achtergronden van de bepaling; </w:t>
      </w:r>
    </w:p>
    <w:p w14:paraId="670AD586" w14:textId="77777777" w:rsidR="00F23C5C" w:rsidRDefault="00F23C5C" w:rsidP="00F23C5C">
      <w:pPr>
        <w:pStyle w:val="Lijstalinea"/>
        <w:numPr>
          <w:ilvl w:val="0"/>
          <w:numId w:val="6"/>
        </w:numPr>
        <w:spacing w:after="0" w:line="240" w:lineRule="auto"/>
      </w:pPr>
      <w:r>
        <w:t xml:space="preserve">De referentie- en afkapwaarden; </w:t>
      </w:r>
    </w:p>
    <w:p w14:paraId="25AE609B" w14:textId="77777777" w:rsidR="00C110A7" w:rsidRDefault="00F23C5C" w:rsidP="00F23C5C">
      <w:pPr>
        <w:pStyle w:val="Lijstalinea"/>
        <w:numPr>
          <w:ilvl w:val="0"/>
          <w:numId w:val="6"/>
        </w:numPr>
        <w:spacing w:after="0" w:line="240" w:lineRule="auto"/>
      </w:pPr>
      <w:r>
        <w:t xml:space="preserve">Het beleid bij afwijkende uitslagen. </w:t>
      </w:r>
    </w:p>
    <w:p w14:paraId="2DBCD581" w14:textId="77777777" w:rsidR="00F23C5C" w:rsidRPr="00F23C5C" w:rsidRDefault="00F23C5C" w:rsidP="00812C7F">
      <w:pPr>
        <w:spacing w:after="0" w:line="240" w:lineRule="auto"/>
      </w:pPr>
    </w:p>
    <w:p w14:paraId="40577C5F" w14:textId="329A5BC3" w:rsidR="00F23C5C" w:rsidRPr="00F23C5C" w:rsidRDefault="00194C44">
      <w:pPr>
        <w:rPr>
          <w:bCs/>
          <w:i/>
          <w:iCs/>
        </w:rPr>
      </w:pPr>
      <w:r>
        <w:rPr>
          <w:bCs/>
          <w:i/>
          <w:iCs/>
        </w:rPr>
        <w:t>Spreker</w:t>
      </w:r>
      <w:r w:rsidR="00F23C5C" w:rsidRPr="00F23C5C">
        <w:rPr>
          <w:bCs/>
          <w:i/>
          <w:iCs/>
        </w:rPr>
        <w:t>: Margo Molhoek, klinisch chemicus</w:t>
      </w:r>
    </w:p>
    <w:p w14:paraId="774B1F6D" w14:textId="77777777" w:rsidR="00F23C5C" w:rsidRDefault="00F23C5C">
      <w:pPr>
        <w:rPr>
          <w:b/>
        </w:rPr>
      </w:pPr>
    </w:p>
    <w:sectPr w:rsidR="00F23C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BA379" w14:textId="77777777" w:rsidR="008D691E" w:rsidRDefault="008D691E" w:rsidP="00665637">
      <w:pPr>
        <w:spacing w:after="0" w:line="240" w:lineRule="auto"/>
      </w:pPr>
      <w:r>
        <w:separator/>
      </w:r>
    </w:p>
  </w:endnote>
  <w:endnote w:type="continuationSeparator" w:id="0">
    <w:p w14:paraId="64DAB535" w14:textId="77777777" w:rsidR="008D691E" w:rsidRDefault="008D691E" w:rsidP="0066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9CDDD" w14:textId="77777777" w:rsidR="008D691E" w:rsidRDefault="008D691E" w:rsidP="00665637">
      <w:pPr>
        <w:spacing w:after="0" w:line="240" w:lineRule="auto"/>
      </w:pPr>
      <w:r>
        <w:separator/>
      </w:r>
    </w:p>
  </w:footnote>
  <w:footnote w:type="continuationSeparator" w:id="0">
    <w:p w14:paraId="37225EA9" w14:textId="77777777" w:rsidR="008D691E" w:rsidRDefault="008D691E" w:rsidP="00665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1528"/>
    <w:multiLevelType w:val="hybridMultilevel"/>
    <w:tmpl w:val="8CA2AA80"/>
    <w:lvl w:ilvl="0" w:tplc="CA4A19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6047FD"/>
    <w:multiLevelType w:val="hybridMultilevel"/>
    <w:tmpl w:val="7F88271E"/>
    <w:lvl w:ilvl="0" w:tplc="5DC4C7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A5438F"/>
    <w:multiLevelType w:val="hybridMultilevel"/>
    <w:tmpl w:val="518A9CC4"/>
    <w:lvl w:ilvl="0" w:tplc="4BD6E7B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64402EC"/>
    <w:multiLevelType w:val="multilevel"/>
    <w:tmpl w:val="71DC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237E1"/>
    <w:multiLevelType w:val="hybridMultilevel"/>
    <w:tmpl w:val="DA86CF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9DC5D48"/>
    <w:multiLevelType w:val="hybridMultilevel"/>
    <w:tmpl w:val="3B6C052C"/>
    <w:lvl w:ilvl="0" w:tplc="3E3A8DE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5C"/>
    <w:rsid w:val="00011F02"/>
    <w:rsid w:val="000C4374"/>
    <w:rsid w:val="00161FC0"/>
    <w:rsid w:val="00194C44"/>
    <w:rsid w:val="001A24C6"/>
    <w:rsid w:val="001E206E"/>
    <w:rsid w:val="001E6499"/>
    <w:rsid w:val="002B0B6E"/>
    <w:rsid w:val="002E1C97"/>
    <w:rsid w:val="00344454"/>
    <w:rsid w:val="00345068"/>
    <w:rsid w:val="00382A21"/>
    <w:rsid w:val="004509DA"/>
    <w:rsid w:val="00481405"/>
    <w:rsid w:val="004B5AF9"/>
    <w:rsid w:val="00627749"/>
    <w:rsid w:val="00665637"/>
    <w:rsid w:val="00684350"/>
    <w:rsid w:val="00701926"/>
    <w:rsid w:val="00762D0B"/>
    <w:rsid w:val="00812C7F"/>
    <w:rsid w:val="008659D7"/>
    <w:rsid w:val="00896E60"/>
    <w:rsid w:val="008A0B28"/>
    <w:rsid w:val="008B3210"/>
    <w:rsid w:val="008D691E"/>
    <w:rsid w:val="00A83A42"/>
    <w:rsid w:val="00A92E2C"/>
    <w:rsid w:val="00C110A7"/>
    <w:rsid w:val="00C8144D"/>
    <w:rsid w:val="00CE600C"/>
    <w:rsid w:val="00D51AF0"/>
    <w:rsid w:val="00DD2FF1"/>
    <w:rsid w:val="00E019B4"/>
    <w:rsid w:val="00E56827"/>
    <w:rsid w:val="00F23C5C"/>
    <w:rsid w:val="00FA6BCD"/>
    <w:rsid w:val="00FE3D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5AE6"/>
  <w15:chartTrackingRefBased/>
  <w15:docId w15:val="{DC64FA1E-2BE9-41C7-8B63-5EDF2365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509DA"/>
    <w:pPr>
      <w:spacing w:after="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45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509DA"/>
    <w:pPr>
      <w:ind w:left="720"/>
      <w:contextualSpacing/>
    </w:pPr>
  </w:style>
  <w:style w:type="character" w:styleId="Verwijzingopmerking">
    <w:name w:val="annotation reference"/>
    <w:basedOn w:val="Standaardalinea-lettertype"/>
    <w:uiPriority w:val="99"/>
    <w:semiHidden/>
    <w:unhideWhenUsed/>
    <w:rsid w:val="00665637"/>
    <w:rPr>
      <w:sz w:val="16"/>
      <w:szCs w:val="16"/>
    </w:rPr>
  </w:style>
  <w:style w:type="paragraph" w:styleId="Tekstopmerking">
    <w:name w:val="annotation text"/>
    <w:basedOn w:val="Standaard"/>
    <w:link w:val="TekstopmerkingChar"/>
    <w:uiPriority w:val="99"/>
    <w:semiHidden/>
    <w:unhideWhenUsed/>
    <w:rsid w:val="006656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5637"/>
    <w:rPr>
      <w:sz w:val="20"/>
      <w:szCs w:val="20"/>
    </w:rPr>
  </w:style>
  <w:style w:type="paragraph" w:styleId="Ballontekst">
    <w:name w:val="Balloon Text"/>
    <w:basedOn w:val="Standaard"/>
    <w:link w:val="BallontekstChar"/>
    <w:uiPriority w:val="99"/>
    <w:semiHidden/>
    <w:unhideWhenUsed/>
    <w:rsid w:val="006656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5637"/>
    <w:rPr>
      <w:rFonts w:ascii="Segoe UI" w:hAnsi="Segoe UI" w:cs="Segoe UI"/>
      <w:sz w:val="18"/>
      <w:szCs w:val="18"/>
    </w:rPr>
  </w:style>
  <w:style w:type="paragraph" w:styleId="Koptekst">
    <w:name w:val="header"/>
    <w:basedOn w:val="Standaard"/>
    <w:link w:val="KoptekstChar"/>
    <w:uiPriority w:val="99"/>
    <w:unhideWhenUsed/>
    <w:rsid w:val="006656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5637"/>
  </w:style>
  <w:style w:type="paragraph" w:styleId="Voettekst">
    <w:name w:val="footer"/>
    <w:basedOn w:val="Standaard"/>
    <w:link w:val="VoettekstChar"/>
    <w:uiPriority w:val="99"/>
    <w:unhideWhenUsed/>
    <w:rsid w:val="006656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5637"/>
  </w:style>
  <w:style w:type="paragraph" w:styleId="Onderwerpvanopmerking">
    <w:name w:val="annotation subject"/>
    <w:basedOn w:val="Tekstopmerking"/>
    <w:next w:val="Tekstopmerking"/>
    <w:link w:val="OnderwerpvanopmerkingChar"/>
    <w:uiPriority w:val="99"/>
    <w:semiHidden/>
    <w:unhideWhenUsed/>
    <w:rsid w:val="00CE600C"/>
    <w:rPr>
      <w:b/>
      <w:bCs/>
    </w:rPr>
  </w:style>
  <w:style w:type="character" w:customStyle="1" w:styleId="OnderwerpvanopmerkingChar">
    <w:name w:val="Onderwerp van opmerking Char"/>
    <w:basedOn w:val="TekstopmerkingChar"/>
    <w:link w:val="Onderwerpvanopmerking"/>
    <w:uiPriority w:val="99"/>
    <w:semiHidden/>
    <w:rsid w:val="00CE600C"/>
    <w:rPr>
      <w:b/>
      <w:bCs/>
      <w:sz w:val="20"/>
      <w:szCs w:val="20"/>
    </w:rPr>
  </w:style>
  <w:style w:type="character" w:customStyle="1" w:styleId="label-suffix5">
    <w:name w:val="label-suffix5"/>
    <w:basedOn w:val="Standaardalinea-lettertype"/>
    <w:rsid w:val="000C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01440">
      <w:bodyDiv w:val="1"/>
      <w:marLeft w:val="0"/>
      <w:marRight w:val="0"/>
      <w:marTop w:val="0"/>
      <w:marBottom w:val="0"/>
      <w:divBdr>
        <w:top w:val="none" w:sz="0" w:space="0" w:color="auto"/>
        <w:left w:val="none" w:sz="0" w:space="0" w:color="auto"/>
        <w:bottom w:val="none" w:sz="0" w:space="0" w:color="auto"/>
        <w:right w:val="none" w:sz="0" w:space="0" w:color="auto"/>
      </w:divBdr>
      <w:divsChild>
        <w:div w:id="104815748">
          <w:marLeft w:val="0"/>
          <w:marRight w:val="0"/>
          <w:marTop w:val="0"/>
          <w:marBottom w:val="525"/>
          <w:divBdr>
            <w:top w:val="none" w:sz="0" w:space="0" w:color="auto"/>
            <w:left w:val="none" w:sz="0" w:space="0" w:color="auto"/>
            <w:bottom w:val="none" w:sz="0" w:space="0" w:color="auto"/>
            <w:right w:val="none" w:sz="0" w:space="0" w:color="auto"/>
          </w:divBdr>
          <w:divsChild>
            <w:div w:id="822087344">
              <w:marLeft w:val="0"/>
              <w:marRight w:val="0"/>
              <w:marTop w:val="0"/>
              <w:marBottom w:val="0"/>
              <w:divBdr>
                <w:top w:val="none" w:sz="0" w:space="0" w:color="auto"/>
                <w:left w:val="none" w:sz="0" w:space="0" w:color="auto"/>
                <w:bottom w:val="none" w:sz="0" w:space="0" w:color="auto"/>
                <w:right w:val="none" w:sz="0" w:space="0" w:color="auto"/>
              </w:divBdr>
              <w:divsChild>
                <w:div w:id="243346379">
                  <w:marLeft w:val="0"/>
                  <w:marRight w:val="0"/>
                  <w:marTop w:val="0"/>
                  <w:marBottom w:val="0"/>
                  <w:divBdr>
                    <w:top w:val="none" w:sz="0" w:space="0" w:color="auto"/>
                    <w:left w:val="none" w:sz="0" w:space="0" w:color="auto"/>
                    <w:bottom w:val="none" w:sz="0" w:space="0" w:color="auto"/>
                    <w:right w:val="none" w:sz="0" w:space="0" w:color="auto"/>
                  </w:divBdr>
                  <w:divsChild>
                    <w:div w:id="1971933146">
                      <w:marLeft w:val="0"/>
                      <w:marRight w:val="0"/>
                      <w:marTop w:val="0"/>
                      <w:marBottom w:val="0"/>
                      <w:divBdr>
                        <w:top w:val="none" w:sz="0" w:space="0" w:color="auto"/>
                        <w:left w:val="none" w:sz="0" w:space="0" w:color="auto"/>
                        <w:bottom w:val="none" w:sz="0" w:space="0" w:color="auto"/>
                        <w:right w:val="none" w:sz="0" w:space="0" w:color="auto"/>
                      </w:divBdr>
                      <w:divsChild>
                        <w:div w:id="486283085">
                          <w:marLeft w:val="0"/>
                          <w:marRight w:val="0"/>
                          <w:marTop w:val="0"/>
                          <w:marBottom w:val="0"/>
                          <w:divBdr>
                            <w:top w:val="none" w:sz="0" w:space="0" w:color="auto"/>
                            <w:left w:val="none" w:sz="0" w:space="0" w:color="auto"/>
                            <w:bottom w:val="none" w:sz="0" w:space="0" w:color="auto"/>
                            <w:right w:val="none" w:sz="0" w:space="0" w:color="auto"/>
                          </w:divBdr>
                          <w:divsChild>
                            <w:div w:id="1274245866">
                              <w:marLeft w:val="0"/>
                              <w:marRight w:val="0"/>
                              <w:marTop w:val="0"/>
                              <w:marBottom w:val="0"/>
                              <w:divBdr>
                                <w:top w:val="none" w:sz="0" w:space="0" w:color="auto"/>
                                <w:left w:val="none" w:sz="0" w:space="0" w:color="auto"/>
                                <w:bottom w:val="none" w:sz="0" w:space="0" w:color="auto"/>
                                <w:right w:val="none" w:sz="0" w:space="0" w:color="auto"/>
                              </w:divBdr>
                              <w:divsChild>
                                <w:div w:id="504368241">
                                  <w:marLeft w:val="0"/>
                                  <w:marRight w:val="0"/>
                                  <w:marTop w:val="0"/>
                                  <w:marBottom w:val="0"/>
                                  <w:divBdr>
                                    <w:top w:val="none" w:sz="0" w:space="0" w:color="auto"/>
                                    <w:left w:val="none" w:sz="0" w:space="0" w:color="auto"/>
                                    <w:bottom w:val="none" w:sz="0" w:space="0" w:color="auto"/>
                                    <w:right w:val="none" w:sz="0" w:space="0" w:color="auto"/>
                                  </w:divBdr>
                                  <w:divsChild>
                                    <w:div w:id="544217571">
                                      <w:marLeft w:val="0"/>
                                      <w:marRight w:val="0"/>
                                      <w:marTop w:val="0"/>
                                      <w:marBottom w:val="0"/>
                                      <w:divBdr>
                                        <w:top w:val="none" w:sz="0" w:space="0" w:color="auto"/>
                                        <w:left w:val="none" w:sz="0" w:space="0" w:color="auto"/>
                                        <w:bottom w:val="none" w:sz="0" w:space="0" w:color="auto"/>
                                        <w:right w:val="none" w:sz="0" w:space="0" w:color="auto"/>
                                      </w:divBdr>
                                      <w:divsChild>
                                        <w:div w:id="1454903585">
                                          <w:marLeft w:val="0"/>
                                          <w:marRight w:val="0"/>
                                          <w:marTop w:val="0"/>
                                          <w:marBottom w:val="0"/>
                                          <w:divBdr>
                                            <w:top w:val="none" w:sz="0" w:space="0" w:color="auto"/>
                                            <w:left w:val="none" w:sz="0" w:space="0" w:color="auto"/>
                                            <w:bottom w:val="none" w:sz="0" w:space="0" w:color="auto"/>
                                            <w:right w:val="none" w:sz="0" w:space="0" w:color="auto"/>
                                          </w:divBdr>
                                          <w:divsChild>
                                            <w:div w:id="1118448799">
                                              <w:marLeft w:val="0"/>
                                              <w:marRight w:val="0"/>
                                              <w:marTop w:val="0"/>
                                              <w:marBottom w:val="0"/>
                                              <w:divBdr>
                                                <w:top w:val="none" w:sz="0" w:space="0" w:color="auto"/>
                                                <w:left w:val="none" w:sz="0" w:space="0" w:color="auto"/>
                                                <w:bottom w:val="none" w:sz="0" w:space="0" w:color="auto"/>
                                                <w:right w:val="none" w:sz="0" w:space="0" w:color="auto"/>
                                              </w:divBdr>
                                              <w:divsChild>
                                                <w:div w:id="1891113785">
                                                  <w:marLeft w:val="0"/>
                                                  <w:marRight w:val="0"/>
                                                  <w:marTop w:val="0"/>
                                                  <w:marBottom w:val="0"/>
                                                  <w:divBdr>
                                                    <w:top w:val="none" w:sz="0" w:space="0" w:color="auto"/>
                                                    <w:left w:val="none" w:sz="0" w:space="0" w:color="auto"/>
                                                    <w:bottom w:val="none" w:sz="0" w:space="0" w:color="auto"/>
                                                    <w:right w:val="none" w:sz="0" w:space="0" w:color="auto"/>
                                                  </w:divBdr>
                                                  <w:divsChild>
                                                    <w:div w:id="573200533">
                                                      <w:marLeft w:val="0"/>
                                                      <w:marRight w:val="0"/>
                                                      <w:marTop w:val="0"/>
                                                      <w:marBottom w:val="0"/>
                                                      <w:divBdr>
                                                        <w:top w:val="none" w:sz="0" w:space="0" w:color="auto"/>
                                                        <w:left w:val="none" w:sz="0" w:space="0" w:color="auto"/>
                                                        <w:bottom w:val="none" w:sz="0" w:space="0" w:color="auto"/>
                                                        <w:right w:val="none" w:sz="0" w:space="0" w:color="auto"/>
                                                      </w:divBdr>
                                                      <w:divsChild>
                                                        <w:div w:id="250432832">
                                                          <w:marLeft w:val="0"/>
                                                          <w:marRight w:val="0"/>
                                                          <w:marTop w:val="0"/>
                                                          <w:marBottom w:val="0"/>
                                                          <w:divBdr>
                                                            <w:top w:val="none" w:sz="0" w:space="0" w:color="auto"/>
                                                            <w:left w:val="none" w:sz="0" w:space="0" w:color="auto"/>
                                                            <w:bottom w:val="none" w:sz="0" w:space="0" w:color="auto"/>
                                                            <w:right w:val="none" w:sz="0" w:space="0" w:color="auto"/>
                                                          </w:divBdr>
                                                          <w:divsChild>
                                                            <w:div w:id="1746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51007">
                                                  <w:marLeft w:val="0"/>
                                                  <w:marRight w:val="0"/>
                                                  <w:marTop w:val="0"/>
                                                  <w:marBottom w:val="0"/>
                                                  <w:divBdr>
                                                    <w:top w:val="none" w:sz="0" w:space="0" w:color="auto"/>
                                                    <w:left w:val="none" w:sz="0" w:space="0" w:color="auto"/>
                                                    <w:bottom w:val="none" w:sz="0" w:space="0" w:color="auto"/>
                                                    <w:right w:val="none" w:sz="0" w:space="0" w:color="auto"/>
                                                  </w:divBdr>
                                                  <w:divsChild>
                                                    <w:div w:id="1539316339">
                                                      <w:marLeft w:val="0"/>
                                                      <w:marRight w:val="0"/>
                                                      <w:marTop w:val="0"/>
                                                      <w:marBottom w:val="0"/>
                                                      <w:divBdr>
                                                        <w:top w:val="none" w:sz="0" w:space="0" w:color="auto"/>
                                                        <w:left w:val="none" w:sz="0" w:space="0" w:color="auto"/>
                                                        <w:bottom w:val="none" w:sz="0" w:space="0" w:color="auto"/>
                                                        <w:right w:val="none" w:sz="0" w:space="0" w:color="auto"/>
                                                      </w:divBdr>
                                                    </w:div>
                                                    <w:div w:id="1425957864">
                                                      <w:marLeft w:val="0"/>
                                                      <w:marRight w:val="0"/>
                                                      <w:marTop w:val="0"/>
                                                      <w:marBottom w:val="0"/>
                                                      <w:divBdr>
                                                        <w:top w:val="none" w:sz="0" w:space="0" w:color="auto"/>
                                                        <w:left w:val="none" w:sz="0" w:space="0" w:color="auto"/>
                                                        <w:bottom w:val="none" w:sz="0" w:space="0" w:color="auto"/>
                                                        <w:right w:val="none" w:sz="0" w:space="0" w:color="auto"/>
                                                      </w:divBdr>
                                                      <w:divsChild>
                                                        <w:div w:id="7172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9087">
                                                  <w:marLeft w:val="0"/>
                                                  <w:marRight w:val="0"/>
                                                  <w:marTop w:val="0"/>
                                                  <w:marBottom w:val="0"/>
                                                  <w:divBdr>
                                                    <w:top w:val="none" w:sz="0" w:space="0" w:color="auto"/>
                                                    <w:left w:val="none" w:sz="0" w:space="0" w:color="auto"/>
                                                    <w:bottom w:val="none" w:sz="0" w:space="0" w:color="auto"/>
                                                    <w:right w:val="none" w:sz="0" w:space="0" w:color="auto"/>
                                                  </w:divBdr>
                                                  <w:divsChild>
                                                    <w:div w:id="1554534666">
                                                      <w:marLeft w:val="0"/>
                                                      <w:marRight w:val="0"/>
                                                      <w:marTop w:val="0"/>
                                                      <w:marBottom w:val="0"/>
                                                      <w:divBdr>
                                                        <w:top w:val="none" w:sz="0" w:space="0" w:color="auto"/>
                                                        <w:left w:val="none" w:sz="0" w:space="0" w:color="auto"/>
                                                        <w:bottom w:val="none" w:sz="0" w:space="0" w:color="auto"/>
                                                        <w:right w:val="none" w:sz="0" w:space="0" w:color="auto"/>
                                                      </w:divBdr>
                                                    </w:div>
                                                    <w:div w:id="1273635065">
                                                      <w:marLeft w:val="0"/>
                                                      <w:marRight w:val="0"/>
                                                      <w:marTop w:val="0"/>
                                                      <w:marBottom w:val="0"/>
                                                      <w:divBdr>
                                                        <w:top w:val="none" w:sz="0" w:space="0" w:color="auto"/>
                                                        <w:left w:val="none" w:sz="0" w:space="0" w:color="auto"/>
                                                        <w:bottom w:val="none" w:sz="0" w:space="0" w:color="auto"/>
                                                        <w:right w:val="none" w:sz="0" w:space="0" w:color="auto"/>
                                                      </w:divBdr>
                                                      <w:divsChild>
                                                        <w:div w:id="1123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781999">
      <w:bodyDiv w:val="1"/>
      <w:marLeft w:val="0"/>
      <w:marRight w:val="0"/>
      <w:marTop w:val="0"/>
      <w:marBottom w:val="0"/>
      <w:divBdr>
        <w:top w:val="none" w:sz="0" w:space="0" w:color="auto"/>
        <w:left w:val="none" w:sz="0" w:space="0" w:color="auto"/>
        <w:bottom w:val="none" w:sz="0" w:space="0" w:color="auto"/>
        <w:right w:val="none" w:sz="0" w:space="0" w:color="auto"/>
      </w:divBdr>
      <w:divsChild>
        <w:div w:id="513307578">
          <w:marLeft w:val="0"/>
          <w:marRight w:val="0"/>
          <w:marTop w:val="0"/>
          <w:marBottom w:val="0"/>
          <w:divBdr>
            <w:top w:val="none" w:sz="0" w:space="0" w:color="auto"/>
            <w:left w:val="none" w:sz="0" w:space="0" w:color="auto"/>
            <w:bottom w:val="none" w:sz="0" w:space="0" w:color="auto"/>
            <w:right w:val="none" w:sz="0" w:space="0" w:color="auto"/>
          </w:divBdr>
          <w:divsChild>
            <w:div w:id="761535671">
              <w:marLeft w:val="0"/>
              <w:marRight w:val="0"/>
              <w:marTop w:val="0"/>
              <w:marBottom w:val="0"/>
              <w:divBdr>
                <w:top w:val="none" w:sz="0" w:space="0" w:color="auto"/>
                <w:left w:val="none" w:sz="0" w:space="0" w:color="auto"/>
                <w:bottom w:val="none" w:sz="0" w:space="0" w:color="auto"/>
                <w:right w:val="none" w:sz="0" w:space="0" w:color="auto"/>
              </w:divBdr>
              <w:divsChild>
                <w:div w:id="1395086023">
                  <w:marLeft w:val="-225"/>
                  <w:marRight w:val="-225"/>
                  <w:marTop w:val="0"/>
                  <w:marBottom w:val="0"/>
                  <w:divBdr>
                    <w:top w:val="none" w:sz="0" w:space="0" w:color="auto"/>
                    <w:left w:val="none" w:sz="0" w:space="0" w:color="auto"/>
                    <w:bottom w:val="none" w:sz="0" w:space="0" w:color="auto"/>
                    <w:right w:val="none" w:sz="0" w:space="0" w:color="auto"/>
                  </w:divBdr>
                  <w:divsChild>
                    <w:div w:id="2167978">
                      <w:marLeft w:val="0"/>
                      <w:marRight w:val="0"/>
                      <w:marTop w:val="0"/>
                      <w:marBottom w:val="0"/>
                      <w:divBdr>
                        <w:top w:val="none" w:sz="0" w:space="0" w:color="auto"/>
                        <w:left w:val="none" w:sz="0" w:space="0" w:color="auto"/>
                        <w:bottom w:val="none" w:sz="0" w:space="0" w:color="auto"/>
                        <w:right w:val="none" w:sz="0" w:space="0" w:color="auto"/>
                      </w:divBdr>
                      <w:divsChild>
                        <w:div w:id="95450110">
                          <w:marLeft w:val="0"/>
                          <w:marRight w:val="0"/>
                          <w:marTop w:val="0"/>
                          <w:marBottom w:val="0"/>
                          <w:divBdr>
                            <w:top w:val="none" w:sz="0" w:space="0" w:color="auto"/>
                            <w:left w:val="none" w:sz="0" w:space="0" w:color="auto"/>
                            <w:bottom w:val="none" w:sz="0" w:space="0" w:color="auto"/>
                            <w:right w:val="none" w:sz="0" w:space="0" w:color="auto"/>
                          </w:divBdr>
                          <w:divsChild>
                            <w:div w:id="1193302793">
                              <w:marLeft w:val="0"/>
                              <w:marRight w:val="0"/>
                              <w:marTop w:val="0"/>
                              <w:marBottom w:val="0"/>
                              <w:divBdr>
                                <w:top w:val="none" w:sz="0" w:space="0" w:color="auto"/>
                                <w:left w:val="none" w:sz="0" w:space="0" w:color="auto"/>
                                <w:bottom w:val="none" w:sz="0" w:space="0" w:color="auto"/>
                                <w:right w:val="none" w:sz="0" w:space="0" w:color="auto"/>
                              </w:divBdr>
                              <w:divsChild>
                                <w:div w:id="1906526787">
                                  <w:marLeft w:val="0"/>
                                  <w:marRight w:val="0"/>
                                  <w:marTop w:val="0"/>
                                  <w:marBottom w:val="0"/>
                                  <w:divBdr>
                                    <w:top w:val="none" w:sz="0" w:space="0" w:color="auto"/>
                                    <w:left w:val="none" w:sz="0" w:space="0" w:color="auto"/>
                                    <w:bottom w:val="none" w:sz="0" w:space="0" w:color="auto"/>
                                    <w:right w:val="none" w:sz="0" w:space="0" w:color="auto"/>
                                  </w:divBdr>
                                  <w:divsChild>
                                    <w:div w:id="1705448853">
                                      <w:marLeft w:val="0"/>
                                      <w:marRight w:val="0"/>
                                      <w:marTop w:val="0"/>
                                      <w:marBottom w:val="0"/>
                                      <w:divBdr>
                                        <w:top w:val="none" w:sz="0" w:space="0" w:color="auto"/>
                                        <w:left w:val="none" w:sz="0" w:space="0" w:color="auto"/>
                                        <w:bottom w:val="none" w:sz="0" w:space="0" w:color="auto"/>
                                        <w:right w:val="none" w:sz="0" w:space="0" w:color="auto"/>
                                      </w:divBdr>
                                    </w:div>
                                    <w:div w:id="57746074">
                                      <w:marLeft w:val="0"/>
                                      <w:marRight w:val="0"/>
                                      <w:marTop w:val="0"/>
                                      <w:marBottom w:val="0"/>
                                      <w:divBdr>
                                        <w:top w:val="none" w:sz="0" w:space="0" w:color="auto"/>
                                        <w:left w:val="none" w:sz="0" w:space="0" w:color="auto"/>
                                        <w:bottom w:val="none" w:sz="0" w:space="0" w:color="auto"/>
                                        <w:right w:val="none" w:sz="0" w:space="0" w:color="auto"/>
                                      </w:divBdr>
                                    </w:div>
                                  </w:divsChild>
                                </w:div>
                                <w:div w:id="1199931312">
                                  <w:marLeft w:val="0"/>
                                  <w:marRight w:val="0"/>
                                  <w:marTop w:val="0"/>
                                  <w:marBottom w:val="0"/>
                                  <w:divBdr>
                                    <w:top w:val="none" w:sz="0" w:space="0" w:color="auto"/>
                                    <w:left w:val="none" w:sz="0" w:space="0" w:color="auto"/>
                                    <w:bottom w:val="none" w:sz="0" w:space="0" w:color="auto"/>
                                    <w:right w:val="none" w:sz="0" w:space="0" w:color="auto"/>
                                  </w:divBdr>
                                  <w:divsChild>
                                    <w:div w:id="2146238543">
                                      <w:marLeft w:val="0"/>
                                      <w:marRight w:val="0"/>
                                      <w:marTop w:val="0"/>
                                      <w:marBottom w:val="0"/>
                                      <w:divBdr>
                                        <w:top w:val="none" w:sz="0" w:space="0" w:color="auto"/>
                                        <w:left w:val="none" w:sz="0" w:space="0" w:color="auto"/>
                                        <w:bottom w:val="none" w:sz="0" w:space="0" w:color="auto"/>
                                        <w:right w:val="none" w:sz="0" w:space="0" w:color="auto"/>
                                      </w:divBdr>
                                    </w:div>
                                    <w:div w:id="1871839697">
                                      <w:marLeft w:val="0"/>
                                      <w:marRight w:val="0"/>
                                      <w:marTop w:val="0"/>
                                      <w:marBottom w:val="0"/>
                                      <w:divBdr>
                                        <w:top w:val="none" w:sz="0" w:space="0" w:color="auto"/>
                                        <w:left w:val="none" w:sz="0" w:space="0" w:color="auto"/>
                                        <w:bottom w:val="none" w:sz="0" w:space="0" w:color="auto"/>
                                        <w:right w:val="none" w:sz="0" w:space="0" w:color="auto"/>
                                      </w:divBdr>
                                    </w:div>
                                  </w:divsChild>
                                </w:div>
                                <w:div w:id="2037730976">
                                  <w:marLeft w:val="0"/>
                                  <w:marRight w:val="0"/>
                                  <w:marTop w:val="0"/>
                                  <w:marBottom w:val="0"/>
                                  <w:divBdr>
                                    <w:top w:val="none" w:sz="0" w:space="0" w:color="auto"/>
                                    <w:left w:val="none" w:sz="0" w:space="0" w:color="auto"/>
                                    <w:bottom w:val="none" w:sz="0" w:space="0" w:color="auto"/>
                                    <w:right w:val="none" w:sz="0" w:space="0" w:color="auto"/>
                                  </w:divBdr>
                                  <w:divsChild>
                                    <w:div w:id="866605864">
                                      <w:marLeft w:val="0"/>
                                      <w:marRight w:val="0"/>
                                      <w:marTop w:val="0"/>
                                      <w:marBottom w:val="0"/>
                                      <w:divBdr>
                                        <w:top w:val="none" w:sz="0" w:space="0" w:color="auto"/>
                                        <w:left w:val="none" w:sz="0" w:space="0" w:color="auto"/>
                                        <w:bottom w:val="none" w:sz="0" w:space="0" w:color="auto"/>
                                        <w:right w:val="none" w:sz="0" w:space="0" w:color="auto"/>
                                      </w:divBdr>
                                    </w:div>
                                    <w:div w:id="1066416582">
                                      <w:marLeft w:val="0"/>
                                      <w:marRight w:val="0"/>
                                      <w:marTop w:val="0"/>
                                      <w:marBottom w:val="0"/>
                                      <w:divBdr>
                                        <w:top w:val="none" w:sz="0" w:space="0" w:color="auto"/>
                                        <w:left w:val="none" w:sz="0" w:space="0" w:color="auto"/>
                                        <w:bottom w:val="none" w:sz="0" w:space="0" w:color="auto"/>
                                        <w:right w:val="none" w:sz="0" w:space="0" w:color="auto"/>
                                      </w:divBdr>
                                    </w:div>
                                  </w:divsChild>
                                </w:div>
                                <w:div w:id="937371114">
                                  <w:marLeft w:val="0"/>
                                  <w:marRight w:val="0"/>
                                  <w:marTop w:val="0"/>
                                  <w:marBottom w:val="0"/>
                                  <w:divBdr>
                                    <w:top w:val="none" w:sz="0" w:space="0" w:color="auto"/>
                                    <w:left w:val="none" w:sz="0" w:space="0" w:color="auto"/>
                                    <w:bottom w:val="none" w:sz="0" w:space="0" w:color="auto"/>
                                    <w:right w:val="none" w:sz="0" w:space="0" w:color="auto"/>
                                  </w:divBdr>
                                  <w:divsChild>
                                    <w:div w:id="1829053913">
                                      <w:marLeft w:val="0"/>
                                      <w:marRight w:val="0"/>
                                      <w:marTop w:val="0"/>
                                      <w:marBottom w:val="0"/>
                                      <w:divBdr>
                                        <w:top w:val="none" w:sz="0" w:space="0" w:color="auto"/>
                                        <w:left w:val="none" w:sz="0" w:space="0" w:color="auto"/>
                                        <w:bottom w:val="none" w:sz="0" w:space="0" w:color="auto"/>
                                        <w:right w:val="none" w:sz="0" w:space="0" w:color="auto"/>
                                      </w:divBdr>
                                    </w:div>
                                    <w:div w:id="408381412">
                                      <w:marLeft w:val="0"/>
                                      <w:marRight w:val="0"/>
                                      <w:marTop w:val="0"/>
                                      <w:marBottom w:val="0"/>
                                      <w:divBdr>
                                        <w:top w:val="none" w:sz="0" w:space="0" w:color="auto"/>
                                        <w:left w:val="none" w:sz="0" w:space="0" w:color="auto"/>
                                        <w:bottom w:val="none" w:sz="0" w:space="0" w:color="auto"/>
                                        <w:right w:val="none" w:sz="0" w:space="0" w:color="auto"/>
                                      </w:divBdr>
                                    </w:div>
                                  </w:divsChild>
                                </w:div>
                                <w:div w:id="646666194">
                                  <w:marLeft w:val="0"/>
                                  <w:marRight w:val="0"/>
                                  <w:marTop w:val="0"/>
                                  <w:marBottom w:val="0"/>
                                  <w:divBdr>
                                    <w:top w:val="none" w:sz="0" w:space="0" w:color="auto"/>
                                    <w:left w:val="none" w:sz="0" w:space="0" w:color="auto"/>
                                    <w:bottom w:val="none" w:sz="0" w:space="0" w:color="auto"/>
                                    <w:right w:val="none" w:sz="0" w:space="0" w:color="auto"/>
                                  </w:divBdr>
                                  <w:divsChild>
                                    <w:div w:id="599024727">
                                      <w:marLeft w:val="0"/>
                                      <w:marRight w:val="0"/>
                                      <w:marTop w:val="0"/>
                                      <w:marBottom w:val="0"/>
                                      <w:divBdr>
                                        <w:top w:val="none" w:sz="0" w:space="0" w:color="auto"/>
                                        <w:left w:val="none" w:sz="0" w:space="0" w:color="auto"/>
                                        <w:bottom w:val="none" w:sz="0" w:space="0" w:color="auto"/>
                                        <w:right w:val="none" w:sz="0" w:space="0" w:color="auto"/>
                                      </w:divBdr>
                                    </w:div>
                                    <w:div w:id="20722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47491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ASCHOLING\SJABLONEN\UITNODIGING-WEBSITE\FORMAT%20UITNODIGING-WEBSIT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78CA-4ECC-4B18-A534-9983C669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UITNODIGING-WEBSITE</Template>
  <TotalTime>2</TotalTime>
  <Pages>1</Pages>
  <Words>237</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Werkt Slim</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Jiska Pingen</dc:creator>
  <cp:keywords/>
  <dc:description/>
  <cp:lastModifiedBy>Peggy Moonemans</cp:lastModifiedBy>
  <cp:revision>3</cp:revision>
  <dcterms:created xsi:type="dcterms:W3CDTF">2021-09-08T12:52:00Z</dcterms:created>
  <dcterms:modified xsi:type="dcterms:W3CDTF">2021-09-08T12:52:00Z</dcterms:modified>
</cp:coreProperties>
</file>